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7BE8A" w14:textId="77777777" w:rsidR="004B7956" w:rsidRDefault="004B7956" w:rsidP="004B7956">
      <w:pPr>
        <w:pStyle w:val="paragraph"/>
        <w:spacing w:before="0" w:beforeAutospacing="0" w:after="120" w:afterAutospacing="0"/>
        <w:jc w:val="center"/>
        <w:textAlignment w:val="baseline"/>
      </w:pPr>
      <w:r>
        <w:rPr>
          <w:rStyle w:val="normaltextrun"/>
          <w:rFonts w:ascii="Arial" w:eastAsiaTheme="majorEastAsia" w:hAnsi="Arial" w:cs="Arial"/>
          <w:b/>
          <w:bCs/>
          <w:sz w:val="28"/>
          <w:szCs w:val="28"/>
        </w:rPr>
        <w:t>Sample Resolution for School Board Members Day</w:t>
      </w:r>
      <w:r>
        <w:rPr>
          <w:rStyle w:val="eop"/>
          <w:rFonts w:ascii="Arial" w:eastAsiaTheme="majorEastAsia" w:hAnsi="Arial" w:cs="Arial"/>
          <w:sz w:val="28"/>
          <w:szCs w:val="28"/>
        </w:rPr>
        <w:t> </w:t>
      </w:r>
    </w:p>
    <w:p w14:paraId="7905B4B5" w14:textId="77777777" w:rsidR="004B7956" w:rsidRDefault="004B7956" w:rsidP="004B7956">
      <w:pPr>
        <w:pStyle w:val="paragraph"/>
        <w:spacing w:before="0" w:beforeAutospacing="0" w:after="120" w:afterAutospacing="0"/>
        <w:textAlignment w:val="baseline"/>
      </w:pPr>
      <w:r>
        <w:rPr>
          <w:rStyle w:val="normaltextrun"/>
          <w:rFonts w:ascii="Arial" w:eastAsiaTheme="majorEastAsia" w:hAnsi="Arial" w:cs="Arial"/>
          <w:i/>
          <w:iCs/>
          <w:sz w:val="22"/>
          <w:szCs w:val="22"/>
        </w:rPr>
        <w:t>In September or October, ask your township, village, city, or county’s elected officials to proclaim November 15 as “School Board Members Day” in your community. Copies can be presented to parent or other education organizations for their outreach efforts. Also, consider sending it to your local news media and posting it on your district website before November 15. Copy this proclamation on your district letterhead as a sample or offer to provide information for an original proclamation. Frame and present the honorary resolution as a token of appreciation to the Board of Education. </w:t>
      </w:r>
      <w:r>
        <w:rPr>
          <w:rStyle w:val="eop"/>
          <w:rFonts w:ascii="Arial" w:eastAsiaTheme="majorEastAsia" w:hAnsi="Arial" w:cs="Arial"/>
          <w:sz w:val="22"/>
          <w:szCs w:val="22"/>
        </w:rPr>
        <w:t> </w:t>
      </w:r>
    </w:p>
    <w:p w14:paraId="6AF27844" w14:textId="77777777" w:rsidR="004B7956" w:rsidRDefault="004B7956" w:rsidP="004B7956">
      <w:pPr>
        <w:pStyle w:val="paragraph"/>
        <w:spacing w:before="0" w:beforeAutospacing="0" w:after="120" w:afterAutospacing="0"/>
        <w:textAlignment w:val="baseline"/>
      </w:pPr>
      <w:r>
        <w:rPr>
          <w:rStyle w:val="eop"/>
          <w:rFonts w:ascii="Arial" w:eastAsiaTheme="majorEastAsia" w:hAnsi="Arial" w:cs="Arial"/>
          <w:sz w:val="22"/>
          <w:szCs w:val="22"/>
        </w:rPr>
        <w:t> </w:t>
      </w:r>
    </w:p>
    <w:p w14:paraId="72FCB3EC" w14:textId="77777777" w:rsidR="004B7956" w:rsidRDefault="004B7956" w:rsidP="004B7956">
      <w:pPr>
        <w:pStyle w:val="paragraph"/>
        <w:spacing w:before="0" w:beforeAutospacing="0" w:after="120" w:afterAutospacing="0"/>
        <w:jc w:val="center"/>
        <w:textAlignment w:val="baseline"/>
      </w:pPr>
      <w:r>
        <w:rPr>
          <w:rStyle w:val="normaltextrun"/>
          <w:rFonts w:ascii="Arial" w:eastAsiaTheme="majorEastAsia" w:hAnsi="Arial" w:cs="Arial"/>
          <w:b/>
          <w:bCs/>
          <w:sz w:val="40"/>
          <w:szCs w:val="40"/>
        </w:rPr>
        <w:t>Resolution</w:t>
      </w:r>
      <w:r>
        <w:rPr>
          <w:rStyle w:val="scxw75288103"/>
          <w:rFonts w:ascii="Arial" w:eastAsiaTheme="majorEastAsia" w:hAnsi="Arial" w:cs="Arial"/>
          <w:sz w:val="40"/>
          <w:szCs w:val="40"/>
        </w:rPr>
        <w:t> </w:t>
      </w:r>
      <w:r>
        <w:rPr>
          <w:rFonts w:ascii="Arial" w:hAnsi="Arial" w:cs="Arial"/>
          <w:sz w:val="40"/>
          <w:szCs w:val="40"/>
        </w:rPr>
        <w:br/>
      </w:r>
      <w:r>
        <w:rPr>
          <w:rStyle w:val="normaltextrun"/>
          <w:rFonts w:ascii="Arial" w:eastAsiaTheme="majorEastAsia" w:hAnsi="Arial" w:cs="Arial"/>
          <w:b/>
          <w:bCs/>
          <w:sz w:val="28"/>
          <w:szCs w:val="28"/>
        </w:rPr>
        <w:t>School Board Members Day</w:t>
      </w:r>
      <w:r>
        <w:rPr>
          <w:rStyle w:val="scxw75288103"/>
          <w:rFonts w:ascii="Arial" w:eastAsiaTheme="majorEastAsia" w:hAnsi="Arial" w:cs="Arial"/>
          <w:sz w:val="28"/>
          <w:szCs w:val="28"/>
        </w:rPr>
        <w:t> </w:t>
      </w:r>
      <w:r>
        <w:rPr>
          <w:rFonts w:ascii="Arial" w:hAnsi="Arial" w:cs="Arial"/>
          <w:sz w:val="28"/>
          <w:szCs w:val="28"/>
        </w:rPr>
        <w:br/>
      </w:r>
      <w:r>
        <w:rPr>
          <w:rStyle w:val="normaltextrun"/>
          <w:rFonts w:ascii="Arial" w:eastAsiaTheme="majorEastAsia" w:hAnsi="Arial" w:cs="Arial"/>
          <w:b/>
          <w:bCs/>
          <w:sz w:val="28"/>
          <w:szCs w:val="28"/>
        </w:rPr>
        <w:t>November 15, 2024</w:t>
      </w:r>
      <w:r>
        <w:rPr>
          <w:rStyle w:val="eop"/>
          <w:rFonts w:ascii="Arial" w:eastAsiaTheme="majorEastAsia" w:hAnsi="Arial" w:cs="Arial"/>
          <w:sz w:val="28"/>
          <w:szCs w:val="28"/>
        </w:rPr>
        <w:t> </w:t>
      </w:r>
    </w:p>
    <w:p w14:paraId="638F623D" w14:textId="77777777" w:rsidR="004B7956" w:rsidRDefault="004B7956" w:rsidP="004B7956">
      <w:pPr>
        <w:pStyle w:val="paragraph"/>
        <w:spacing w:before="0" w:beforeAutospacing="0" w:after="120" w:afterAutospacing="0"/>
        <w:textAlignment w:val="baseline"/>
      </w:pPr>
      <w:proofErr w:type="gramStart"/>
      <w:r>
        <w:rPr>
          <w:rStyle w:val="normaltextrun"/>
          <w:rFonts w:ascii="Arial" w:eastAsiaTheme="majorEastAsia" w:hAnsi="Arial" w:cs="Arial"/>
          <w:b/>
          <w:bCs/>
          <w:sz w:val="22"/>
          <w:szCs w:val="22"/>
        </w:rPr>
        <w:t>WHEREAS,</w:t>
      </w:r>
      <w:proofErr w:type="gramEnd"/>
      <w:r>
        <w:rPr>
          <w:rStyle w:val="normaltextrun"/>
          <w:rFonts w:ascii="Arial" w:eastAsiaTheme="majorEastAsia" w:hAnsi="Arial" w:cs="Arial"/>
          <w:sz w:val="22"/>
          <w:szCs w:val="22"/>
        </w:rPr>
        <w:t xml:space="preserve"> School board members are elected to sit in trust for their diverse communities, and in that capacity are charged with meeting the community’s expectations and aspirations for the public education of their children; and</w:t>
      </w:r>
      <w:r>
        <w:rPr>
          <w:rStyle w:val="eop"/>
          <w:rFonts w:ascii="Arial" w:eastAsiaTheme="majorEastAsia" w:hAnsi="Arial" w:cs="Arial"/>
          <w:sz w:val="22"/>
          <w:szCs w:val="22"/>
        </w:rPr>
        <w:t> </w:t>
      </w:r>
    </w:p>
    <w:p w14:paraId="0EB8A198" w14:textId="77777777" w:rsidR="004B7956" w:rsidRDefault="004B7956" w:rsidP="004B7956">
      <w:pPr>
        <w:pStyle w:val="paragraph"/>
        <w:spacing w:before="0" w:beforeAutospacing="0" w:after="120" w:afterAutospacing="0"/>
        <w:textAlignment w:val="baseline"/>
      </w:pPr>
      <w:proofErr w:type="gramStart"/>
      <w:r>
        <w:rPr>
          <w:rStyle w:val="normaltextrun"/>
          <w:rFonts w:ascii="Arial" w:eastAsiaTheme="majorEastAsia" w:hAnsi="Arial" w:cs="Arial"/>
          <w:b/>
          <w:bCs/>
          <w:sz w:val="22"/>
          <w:szCs w:val="22"/>
        </w:rPr>
        <w:t>WHEREAS,</w:t>
      </w:r>
      <w:proofErr w:type="gramEnd"/>
      <w:r>
        <w:rPr>
          <w:rStyle w:val="normaltextrun"/>
          <w:rFonts w:ascii="Arial" w:eastAsiaTheme="majorEastAsia" w:hAnsi="Arial" w:cs="Arial"/>
          <w:sz w:val="22"/>
          <w:szCs w:val="22"/>
        </w:rPr>
        <w:t xml:space="preserve"> School board members are entrusted with the guardianship and prudent expenditure of tax dollars, and they are responsible for maintaining and preserving the buildings, grounds, and other areas of the school district that the community has put in their trust; and</w:t>
      </w:r>
      <w:r>
        <w:rPr>
          <w:rStyle w:val="eop"/>
          <w:rFonts w:ascii="Arial" w:eastAsiaTheme="majorEastAsia" w:hAnsi="Arial" w:cs="Arial"/>
          <w:sz w:val="22"/>
          <w:szCs w:val="22"/>
        </w:rPr>
        <w:t> </w:t>
      </w:r>
    </w:p>
    <w:p w14:paraId="5C1BF91E" w14:textId="77777777" w:rsidR="004B7956" w:rsidRDefault="004B7956" w:rsidP="004B7956">
      <w:pPr>
        <w:pStyle w:val="paragraph"/>
        <w:spacing w:before="0" w:beforeAutospacing="0" w:after="120" w:afterAutospacing="0"/>
        <w:textAlignment w:val="baseline"/>
      </w:pPr>
      <w:proofErr w:type="gramStart"/>
      <w:r>
        <w:rPr>
          <w:rStyle w:val="normaltextrun"/>
          <w:rFonts w:ascii="Arial" w:eastAsiaTheme="majorEastAsia" w:hAnsi="Arial" w:cs="Arial"/>
          <w:b/>
          <w:bCs/>
          <w:sz w:val="22"/>
          <w:szCs w:val="22"/>
        </w:rPr>
        <w:t>WHEREAS,</w:t>
      </w:r>
      <w:proofErr w:type="gramEnd"/>
      <w:r>
        <w:rPr>
          <w:rStyle w:val="normaltextrun"/>
          <w:rFonts w:ascii="Arial" w:eastAsiaTheme="majorEastAsia" w:hAnsi="Arial" w:cs="Arial"/>
          <w:sz w:val="22"/>
          <w:szCs w:val="22"/>
        </w:rPr>
        <w:t xml:space="preserve"> School board members are responsible for providing leadership that ensures a clear, shared vision of public education for their schools, that sets high standards for the education of all students; requires the effective and efficient operation of their districts; and employs district staff to carry out the day-to-day duties of educating [</w:t>
      </w:r>
      <w:r>
        <w:rPr>
          <w:rStyle w:val="normaltextrun"/>
          <w:rFonts w:ascii="Arial" w:eastAsiaTheme="majorEastAsia" w:hAnsi="Arial" w:cs="Arial"/>
          <w:b/>
          <w:bCs/>
          <w:sz w:val="22"/>
          <w:szCs w:val="22"/>
        </w:rPr>
        <w:t>District Name</w:t>
      </w:r>
      <w:r>
        <w:rPr>
          <w:rStyle w:val="normaltextrun"/>
          <w:rFonts w:ascii="Arial" w:eastAsiaTheme="majorEastAsia" w:hAnsi="Arial" w:cs="Arial"/>
          <w:sz w:val="22"/>
          <w:szCs w:val="22"/>
        </w:rPr>
        <w:t>] students; and</w:t>
      </w:r>
      <w:r>
        <w:rPr>
          <w:rStyle w:val="eop"/>
          <w:rFonts w:ascii="Arial" w:eastAsiaTheme="majorEastAsia" w:hAnsi="Arial" w:cs="Arial"/>
          <w:sz w:val="22"/>
          <w:szCs w:val="22"/>
        </w:rPr>
        <w:t> </w:t>
      </w:r>
    </w:p>
    <w:p w14:paraId="3830D6E1" w14:textId="77777777" w:rsidR="004B7956" w:rsidRDefault="004B7956" w:rsidP="004B7956">
      <w:pPr>
        <w:pStyle w:val="paragraph"/>
        <w:spacing w:before="0" w:beforeAutospacing="0" w:after="120" w:afterAutospacing="0"/>
        <w:textAlignment w:val="baseline"/>
      </w:pPr>
      <w:proofErr w:type="gramStart"/>
      <w:r>
        <w:rPr>
          <w:rStyle w:val="normaltextrun"/>
          <w:rFonts w:ascii="Arial" w:eastAsiaTheme="majorEastAsia" w:hAnsi="Arial" w:cs="Arial"/>
          <w:b/>
          <w:bCs/>
          <w:sz w:val="22"/>
          <w:szCs w:val="22"/>
        </w:rPr>
        <w:t>WHEREAS,</w:t>
      </w:r>
      <w:proofErr w:type="gramEnd"/>
      <w:r>
        <w:rPr>
          <w:rStyle w:val="normaltextrun"/>
          <w:rFonts w:ascii="Arial" w:eastAsiaTheme="majorEastAsia" w:hAnsi="Arial" w:cs="Arial"/>
          <w:sz w:val="22"/>
          <w:szCs w:val="22"/>
        </w:rPr>
        <w:t xml:space="preserve"> School board members adopt public policy to give voice to that leadership and employ a superintendent to administer board policy, and are also responsible for the regular monitoring of the district's performance and compliance with state policy; and</w:t>
      </w:r>
      <w:r>
        <w:rPr>
          <w:rStyle w:val="eop"/>
          <w:rFonts w:ascii="Arial" w:eastAsiaTheme="majorEastAsia" w:hAnsi="Arial" w:cs="Arial"/>
          <w:sz w:val="22"/>
          <w:szCs w:val="22"/>
        </w:rPr>
        <w:t> </w:t>
      </w:r>
    </w:p>
    <w:p w14:paraId="44B04D8E" w14:textId="77777777" w:rsidR="004B7956" w:rsidRDefault="004B7956" w:rsidP="004B7956">
      <w:pPr>
        <w:pStyle w:val="paragraph"/>
        <w:spacing w:before="0" w:beforeAutospacing="0" w:after="120" w:afterAutospacing="0"/>
        <w:textAlignment w:val="baseline"/>
      </w:pPr>
      <w:proofErr w:type="gramStart"/>
      <w:r>
        <w:rPr>
          <w:rStyle w:val="normaltextrun"/>
          <w:rFonts w:ascii="Arial" w:eastAsiaTheme="majorEastAsia" w:hAnsi="Arial" w:cs="Arial"/>
          <w:b/>
          <w:bCs/>
          <w:sz w:val="22"/>
          <w:szCs w:val="22"/>
        </w:rPr>
        <w:t>WHEREAS,</w:t>
      </w:r>
      <w:proofErr w:type="gramEnd"/>
      <w:r>
        <w:rPr>
          <w:rStyle w:val="normaltextrun"/>
          <w:rFonts w:ascii="Arial" w:eastAsiaTheme="majorEastAsia" w:hAnsi="Arial" w:cs="Arial"/>
          <w:sz w:val="22"/>
          <w:szCs w:val="22"/>
        </w:rPr>
        <w:t xml:space="preserve"> School board members selflessly volunteer countless hours to public service with no compensation; and</w:t>
      </w:r>
      <w:r>
        <w:rPr>
          <w:rStyle w:val="eop"/>
          <w:rFonts w:ascii="Arial" w:eastAsiaTheme="majorEastAsia" w:hAnsi="Arial" w:cs="Arial"/>
          <w:sz w:val="22"/>
          <w:szCs w:val="22"/>
        </w:rPr>
        <w:t> </w:t>
      </w:r>
    </w:p>
    <w:p w14:paraId="3A9C15EE" w14:textId="77777777" w:rsidR="004B7956" w:rsidRDefault="004B7956" w:rsidP="004B7956">
      <w:pPr>
        <w:pStyle w:val="paragraph"/>
        <w:spacing w:before="0" w:beforeAutospacing="0" w:after="120" w:afterAutospacing="0"/>
        <w:textAlignment w:val="baseline"/>
      </w:pPr>
      <w:proofErr w:type="gramStart"/>
      <w:r>
        <w:rPr>
          <w:rStyle w:val="normaltextrun"/>
          <w:rFonts w:ascii="Arial" w:eastAsiaTheme="majorEastAsia" w:hAnsi="Arial" w:cs="Arial"/>
          <w:b/>
          <w:bCs/>
          <w:sz w:val="22"/>
          <w:szCs w:val="22"/>
        </w:rPr>
        <w:t>WHEREAS</w:t>
      </w:r>
      <w:r>
        <w:rPr>
          <w:rStyle w:val="normaltextrun"/>
          <w:rFonts w:ascii="Arial" w:eastAsiaTheme="majorEastAsia" w:hAnsi="Arial" w:cs="Arial"/>
          <w:sz w:val="22"/>
          <w:szCs w:val="22"/>
        </w:rPr>
        <w:t>,</w:t>
      </w:r>
      <w:proofErr w:type="gramEnd"/>
      <w:r>
        <w:rPr>
          <w:rStyle w:val="normaltextrun"/>
          <w:rFonts w:ascii="Arial" w:eastAsiaTheme="majorEastAsia" w:hAnsi="Arial" w:cs="Arial"/>
          <w:sz w:val="22"/>
          <w:szCs w:val="22"/>
        </w:rPr>
        <w:t xml:space="preserve"> School districts face constant challenges, and the strong, dedicated leadership provided by the [</w:t>
      </w:r>
      <w:r>
        <w:rPr>
          <w:rStyle w:val="normaltextrun"/>
          <w:rFonts w:ascii="Arial" w:eastAsiaTheme="majorEastAsia" w:hAnsi="Arial" w:cs="Arial"/>
          <w:b/>
          <w:bCs/>
          <w:sz w:val="22"/>
          <w:szCs w:val="22"/>
        </w:rPr>
        <w:t>District Name</w:t>
      </w:r>
      <w:r>
        <w:rPr>
          <w:rStyle w:val="normaltextrun"/>
          <w:rFonts w:ascii="Arial" w:eastAsiaTheme="majorEastAsia" w:hAnsi="Arial" w:cs="Arial"/>
          <w:sz w:val="22"/>
          <w:szCs w:val="22"/>
        </w:rPr>
        <w:t>] Board of Education has allowed student success to continue; and</w:t>
      </w:r>
      <w:r>
        <w:rPr>
          <w:rStyle w:val="eop"/>
          <w:rFonts w:ascii="Arial" w:eastAsiaTheme="majorEastAsia" w:hAnsi="Arial" w:cs="Arial"/>
          <w:sz w:val="22"/>
          <w:szCs w:val="22"/>
        </w:rPr>
        <w:t> </w:t>
      </w:r>
    </w:p>
    <w:p w14:paraId="11022108" w14:textId="77777777" w:rsidR="004B7956" w:rsidRDefault="004B7956" w:rsidP="004B7956">
      <w:pPr>
        <w:pStyle w:val="paragraph"/>
        <w:spacing w:before="0" w:beforeAutospacing="0" w:after="120" w:afterAutospacing="0"/>
        <w:textAlignment w:val="baseline"/>
      </w:pPr>
      <w:proofErr w:type="gramStart"/>
      <w:r>
        <w:rPr>
          <w:rStyle w:val="normaltextrun"/>
          <w:rFonts w:ascii="Arial" w:eastAsiaTheme="majorEastAsia" w:hAnsi="Arial" w:cs="Arial"/>
          <w:b/>
          <w:bCs/>
          <w:sz w:val="22"/>
          <w:szCs w:val="22"/>
        </w:rPr>
        <w:t>WHEREAS,</w:t>
      </w:r>
      <w:proofErr w:type="gramEnd"/>
      <w:r>
        <w:rPr>
          <w:rStyle w:val="normaltextrun"/>
          <w:rFonts w:ascii="Arial" w:eastAsiaTheme="majorEastAsia" w:hAnsi="Arial" w:cs="Arial"/>
          <w:sz w:val="22"/>
          <w:szCs w:val="22"/>
        </w:rPr>
        <w:t xml:space="preserve"> Employers are supportive of their employees who serve as school board members, generously lending support and time; employers give their employees the opportunity to better serve the needs of the school districts and communities they represent through sometimes tremendous sacrifice to the employer; and</w:t>
      </w:r>
      <w:r>
        <w:rPr>
          <w:rStyle w:val="eop"/>
          <w:rFonts w:ascii="Arial" w:eastAsiaTheme="majorEastAsia" w:hAnsi="Arial" w:cs="Arial"/>
          <w:sz w:val="22"/>
          <w:szCs w:val="22"/>
        </w:rPr>
        <w:t> </w:t>
      </w:r>
    </w:p>
    <w:p w14:paraId="19B9F405" w14:textId="77777777" w:rsidR="004B7956" w:rsidRDefault="004B7956" w:rsidP="004B7956">
      <w:pPr>
        <w:pStyle w:val="paragraph"/>
        <w:spacing w:before="0" w:beforeAutospacing="0" w:after="120" w:afterAutospacing="0"/>
        <w:textAlignment w:val="baseline"/>
      </w:pPr>
      <w:proofErr w:type="gramStart"/>
      <w:r>
        <w:rPr>
          <w:rStyle w:val="normaltextrun"/>
          <w:rFonts w:ascii="Arial" w:eastAsiaTheme="majorEastAsia" w:hAnsi="Arial" w:cs="Arial"/>
          <w:b/>
          <w:bCs/>
          <w:sz w:val="22"/>
          <w:szCs w:val="22"/>
        </w:rPr>
        <w:t>WHEREAS,</w:t>
      </w:r>
      <w:proofErr w:type="gramEnd"/>
      <w:r>
        <w:rPr>
          <w:rStyle w:val="normaltextrun"/>
          <w:rFonts w:ascii="Arial" w:eastAsiaTheme="majorEastAsia" w:hAnsi="Arial" w:cs="Arial"/>
          <w:sz w:val="22"/>
          <w:szCs w:val="22"/>
        </w:rPr>
        <w:t xml:space="preserve"> Decisions made by school board members directly impact the quality of life and safety in their communities, placing them as the front line of local democracy; therefore, be it</w:t>
      </w:r>
      <w:r>
        <w:rPr>
          <w:rStyle w:val="eop"/>
          <w:rFonts w:ascii="Arial" w:eastAsiaTheme="majorEastAsia" w:hAnsi="Arial" w:cs="Arial"/>
          <w:sz w:val="22"/>
          <w:szCs w:val="22"/>
        </w:rPr>
        <w:t> </w:t>
      </w:r>
    </w:p>
    <w:p w14:paraId="287ECA53" w14:textId="784E23C5" w:rsidR="00F42DBB" w:rsidRDefault="004B7956" w:rsidP="004B7956">
      <w:pPr>
        <w:pStyle w:val="paragraph"/>
        <w:spacing w:before="0" w:beforeAutospacing="0" w:after="160" w:afterAutospacing="0"/>
        <w:textAlignment w:val="baseline"/>
      </w:pPr>
      <w:r>
        <w:rPr>
          <w:rStyle w:val="normaltextrun"/>
          <w:rFonts w:ascii="Arial" w:eastAsiaTheme="majorEastAsia" w:hAnsi="Arial" w:cs="Arial"/>
          <w:b/>
          <w:bCs/>
          <w:sz w:val="22"/>
          <w:szCs w:val="22"/>
        </w:rPr>
        <w:t>RESOLVED, BY [</w:t>
      </w:r>
      <w:r>
        <w:rPr>
          <w:rStyle w:val="normaltextrun"/>
          <w:rFonts w:ascii="Arial" w:eastAsiaTheme="majorEastAsia" w:hAnsi="Arial" w:cs="Arial"/>
          <w:b/>
          <w:bCs/>
          <w:sz w:val="22"/>
          <w:szCs w:val="22"/>
          <w:shd w:val="clear" w:color="auto" w:fill="C0C0C0"/>
        </w:rPr>
        <w:t>LOCAL GOVERNING BODY</w:t>
      </w:r>
      <w:r>
        <w:rPr>
          <w:rStyle w:val="normaltextrun"/>
          <w:rFonts w:ascii="Arial" w:eastAsiaTheme="majorEastAsia" w:hAnsi="Arial" w:cs="Arial"/>
          <w:b/>
          <w:bCs/>
          <w:sz w:val="22"/>
          <w:szCs w:val="22"/>
        </w:rPr>
        <w:t>],</w:t>
      </w:r>
      <w:r>
        <w:rPr>
          <w:rStyle w:val="normaltextrun"/>
          <w:rFonts w:ascii="Arial" w:eastAsiaTheme="majorEastAsia" w:hAnsi="Arial" w:cs="Arial"/>
          <w:sz w:val="22"/>
          <w:szCs w:val="22"/>
        </w:rPr>
        <w:t xml:space="preserve"> that we proclaim November 15, 2024, as “School Board Members Day” </w:t>
      </w:r>
      <w:proofErr w:type="gramStart"/>
      <w:r>
        <w:rPr>
          <w:rStyle w:val="normaltextrun"/>
          <w:rFonts w:ascii="Arial" w:eastAsiaTheme="majorEastAsia" w:hAnsi="Arial" w:cs="Arial"/>
          <w:sz w:val="22"/>
          <w:szCs w:val="22"/>
        </w:rPr>
        <w:t>as a way to</w:t>
      </w:r>
      <w:proofErr w:type="gramEnd"/>
      <w:r>
        <w:rPr>
          <w:rStyle w:val="normaltextrun"/>
          <w:rFonts w:ascii="Arial" w:eastAsiaTheme="majorEastAsia" w:hAnsi="Arial" w:cs="Arial"/>
          <w:sz w:val="22"/>
          <w:szCs w:val="22"/>
        </w:rPr>
        <w:t xml:space="preserve"> honor those citizens who devote their time and energy for the successful education of our children and our future leaders.</w:t>
      </w:r>
      <w:r>
        <w:rPr>
          <w:rStyle w:val="eop"/>
          <w:rFonts w:ascii="Arial" w:eastAsiaTheme="majorEastAsia" w:hAnsi="Arial" w:cs="Arial"/>
          <w:sz w:val="22"/>
          <w:szCs w:val="22"/>
        </w:rPr>
        <w:t> </w:t>
      </w:r>
    </w:p>
    <w:sectPr w:rsidR="00F42DBB" w:rsidSect="00077E03">
      <w:headerReference w:type="default" r:id="rId6"/>
      <w:pgSz w:w="12240" w:h="15840"/>
      <w:pgMar w:top="1440" w:right="1440" w:bottom="1440" w:left="1440" w:header="187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1F5AC" w14:textId="77777777" w:rsidR="00EE309E" w:rsidRDefault="00EE309E" w:rsidP="00F46930">
      <w:pPr>
        <w:spacing w:after="0" w:line="240" w:lineRule="auto"/>
      </w:pPr>
      <w:r>
        <w:separator/>
      </w:r>
    </w:p>
  </w:endnote>
  <w:endnote w:type="continuationSeparator" w:id="0">
    <w:p w14:paraId="1A669AAC" w14:textId="77777777" w:rsidR="00EE309E" w:rsidRDefault="00EE309E" w:rsidP="00F46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537EE" w14:textId="77777777" w:rsidR="00EE309E" w:rsidRDefault="00EE309E" w:rsidP="00F46930">
      <w:pPr>
        <w:spacing w:after="0" w:line="240" w:lineRule="auto"/>
      </w:pPr>
      <w:r>
        <w:separator/>
      </w:r>
    </w:p>
  </w:footnote>
  <w:footnote w:type="continuationSeparator" w:id="0">
    <w:p w14:paraId="72DD938A" w14:textId="77777777" w:rsidR="00EE309E" w:rsidRDefault="00EE309E" w:rsidP="00F46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8060B" w14:textId="67056BA1" w:rsidR="00F46930" w:rsidRPr="00F46930" w:rsidRDefault="00077E03">
    <w:pPr>
      <w:pStyle w:val="Header"/>
    </w:pPr>
    <w:r>
      <w:rPr>
        <w:noProof/>
      </w:rPr>
      <w:drawing>
        <wp:anchor distT="0" distB="0" distL="114300" distR="114300" simplePos="0" relativeHeight="251658240" behindDoc="1" locked="0" layoutInCell="1" allowOverlap="1" wp14:anchorId="0D7063D9" wp14:editId="591B8B1B">
          <wp:simplePos x="0" y="0"/>
          <wp:positionH relativeFrom="column">
            <wp:posOffset>-901700</wp:posOffset>
          </wp:positionH>
          <wp:positionV relativeFrom="page">
            <wp:posOffset>0</wp:posOffset>
          </wp:positionV>
          <wp:extent cx="7818120" cy="10122408"/>
          <wp:effectExtent l="0" t="0" r="0" b="0"/>
          <wp:wrapNone/>
          <wp:docPr id="1510446409" name="Picture 2" descr="A white background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46409" name="Picture 2" descr="A white background with blue and re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H relativeFrom="margin">
            <wp14:pctWidth>0</wp14:pctWidth>
          </wp14:sizeRelH>
          <wp14:sizeRelV relativeFrom="margin">
            <wp14:pctHeight>0</wp14:pctHeight>
          </wp14:sizeRelV>
        </wp:anchor>
      </w:drawing>
    </w:r>
    <w:r w:rsidR="00F46930">
      <w:rPr>
        <w:noProof/>
      </w:rPr>
      <w:softHyphen/>
    </w:r>
    <w:r w:rsidR="00F46930">
      <w:rPr>
        <w:noProof/>
      </w:rPr>
      <w:softHyphen/>
    </w:r>
    <w:r w:rsidR="00F46930">
      <w:rPr>
        <w:noProof/>
      </w:rPr>
      <w:softHyphen/>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30"/>
    <w:rsid w:val="00077E03"/>
    <w:rsid w:val="00105148"/>
    <w:rsid w:val="00286B36"/>
    <w:rsid w:val="003753F3"/>
    <w:rsid w:val="004B7956"/>
    <w:rsid w:val="007560A0"/>
    <w:rsid w:val="00A80510"/>
    <w:rsid w:val="00A85E83"/>
    <w:rsid w:val="00B10A6F"/>
    <w:rsid w:val="00BC6CA5"/>
    <w:rsid w:val="00C01E2D"/>
    <w:rsid w:val="00EE309E"/>
    <w:rsid w:val="00F42DBB"/>
    <w:rsid w:val="00F4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26449"/>
  <w15:chartTrackingRefBased/>
  <w15:docId w15:val="{0AAC33AE-2AD0-45A0-A056-B7A00CB9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69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69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69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69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69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69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69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69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69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9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69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69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69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69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69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69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69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6930"/>
    <w:rPr>
      <w:rFonts w:eastAsiaTheme="majorEastAsia" w:cstheme="majorBidi"/>
      <w:color w:val="272727" w:themeColor="text1" w:themeTint="D8"/>
    </w:rPr>
  </w:style>
  <w:style w:type="paragraph" w:styleId="Title">
    <w:name w:val="Title"/>
    <w:basedOn w:val="Normal"/>
    <w:next w:val="Normal"/>
    <w:link w:val="TitleChar"/>
    <w:uiPriority w:val="10"/>
    <w:qFormat/>
    <w:rsid w:val="00F469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69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69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69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6930"/>
    <w:pPr>
      <w:spacing w:before="160"/>
      <w:jc w:val="center"/>
    </w:pPr>
    <w:rPr>
      <w:i/>
      <w:iCs/>
      <w:color w:val="404040" w:themeColor="text1" w:themeTint="BF"/>
    </w:rPr>
  </w:style>
  <w:style w:type="character" w:customStyle="1" w:styleId="QuoteChar">
    <w:name w:val="Quote Char"/>
    <w:basedOn w:val="DefaultParagraphFont"/>
    <w:link w:val="Quote"/>
    <w:uiPriority w:val="29"/>
    <w:rsid w:val="00F46930"/>
    <w:rPr>
      <w:i/>
      <w:iCs/>
      <w:color w:val="404040" w:themeColor="text1" w:themeTint="BF"/>
    </w:rPr>
  </w:style>
  <w:style w:type="paragraph" w:styleId="ListParagraph">
    <w:name w:val="List Paragraph"/>
    <w:basedOn w:val="Normal"/>
    <w:uiPriority w:val="34"/>
    <w:qFormat/>
    <w:rsid w:val="00F46930"/>
    <w:pPr>
      <w:ind w:left="720"/>
      <w:contextualSpacing/>
    </w:pPr>
  </w:style>
  <w:style w:type="character" w:styleId="IntenseEmphasis">
    <w:name w:val="Intense Emphasis"/>
    <w:basedOn w:val="DefaultParagraphFont"/>
    <w:uiPriority w:val="21"/>
    <w:qFormat/>
    <w:rsid w:val="00F46930"/>
    <w:rPr>
      <w:i/>
      <w:iCs/>
      <w:color w:val="0F4761" w:themeColor="accent1" w:themeShade="BF"/>
    </w:rPr>
  </w:style>
  <w:style w:type="paragraph" w:styleId="IntenseQuote">
    <w:name w:val="Intense Quote"/>
    <w:basedOn w:val="Normal"/>
    <w:next w:val="Normal"/>
    <w:link w:val="IntenseQuoteChar"/>
    <w:uiPriority w:val="30"/>
    <w:qFormat/>
    <w:rsid w:val="00F469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6930"/>
    <w:rPr>
      <w:i/>
      <w:iCs/>
      <w:color w:val="0F4761" w:themeColor="accent1" w:themeShade="BF"/>
    </w:rPr>
  </w:style>
  <w:style w:type="character" w:styleId="IntenseReference">
    <w:name w:val="Intense Reference"/>
    <w:basedOn w:val="DefaultParagraphFont"/>
    <w:uiPriority w:val="32"/>
    <w:qFormat/>
    <w:rsid w:val="00F46930"/>
    <w:rPr>
      <w:b/>
      <w:bCs/>
      <w:smallCaps/>
      <w:color w:val="0F4761" w:themeColor="accent1" w:themeShade="BF"/>
      <w:spacing w:val="5"/>
    </w:rPr>
  </w:style>
  <w:style w:type="paragraph" w:styleId="Header">
    <w:name w:val="header"/>
    <w:basedOn w:val="Normal"/>
    <w:link w:val="HeaderChar"/>
    <w:uiPriority w:val="99"/>
    <w:unhideWhenUsed/>
    <w:rsid w:val="00F46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930"/>
  </w:style>
  <w:style w:type="paragraph" w:styleId="Footer">
    <w:name w:val="footer"/>
    <w:basedOn w:val="Normal"/>
    <w:link w:val="FooterChar"/>
    <w:uiPriority w:val="99"/>
    <w:unhideWhenUsed/>
    <w:rsid w:val="00F46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930"/>
  </w:style>
  <w:style w:type="paragraph" w:customStyle="1" w:styleId="paragraph">
    <w:name w:val="paragraph"/>
    <w:basedOn w:val="Normal"/>
    <w:rsid w:val="004B795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4B7956"/>
  </w:style>
  <w:style w:type="character" w:customStyle="1" w:styleId="eop">
    <w:name w:val="eop"/>
    <w:basedOn w:val="DefaultParagraphFont"/>
    <w:rsid w:val="004B7956"/>
  </w:style>
  <w:style w:type="character" w:customStyle="1" w:styleId="scxw75288103">
    <w:name w:val="scxw75288103"/>
    <w:basedOn w:val="DefaultParagraphFont"/>
    <w:rsid w:val="004B7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951082">
      <w:bodyDiv w:val="1"/>
      <w:marLeft w:val="0"/>
      <w:marRight w:val="0"/>
      <w:marTop w:val="0"/>
      <w:marBottom w:val="0"/>
      <w:divBdr>
        <w:top w:val="none" w:sz="0" w:space="0" w:color="auto"/>
        <w:left w:val="none" w:sz="0" w:space="0" w:color="auto"/>
        <w:bottom w:val="none" w:sz="0" w:space="0" w:color="auto"/>
        <w:right w:val="none" w:sz="0" w:space="0" w:color="auto"/>
      </w:divBdr>
      <w:divsChild>
        <w:div w:id="422145020">
          <w:marLeft w:val="0"/>
          <w:marRight w:val="0"/>
          <w:marTop w:val="0"/>
          <w:marBottom w:val="0"/>
          <w:divBdr>
            <w:top w:val="none" w:sz="0" w:space="0" w:color="auto"/>
            <w:left w:val="none" w:sz="0" w:space="0" w:color="auto"/>
            <w:bottom w:val="none" w:sz="0" w:space="0" w:color="auto"/>
            <w:right w:val="none" w:sz="0" w:space="0" w:color="auto"/>
          </w:divBdr>
          <w:divsChild>
            <w:div w:id="133527394">
              <w:marLeft w:val="0"/>
              <w:marRight w:val="0"/>
              <w:marTop w:val="0"/>
              <w:marBottom w:val="0"/>
              <w:divBdr>
                <w:top w:val="none" w:sz="0" w:space="0" w:color="auto"/>
                <w:left w:val="none" w:sz="0" w:space="0" w:color="auto"/>
                <w:bottom w:val="none" w:sz="0" w:space="0" w:color="auto"/>
                <w:right w:val="none" w:sz="0" w:space="0" w:color="auto"/>
              </w:divBdr>
            </w:div>
            <w:div w:id="175310044">
              <w:marLeft w:val="0"/>
              <w:marRight w:val="0"/>
              <w:marTop w:val="0"/>
              <w:marBottom w:val="0"/>
              <w:divBdr>
                <w:top w:val="none" w:sz="0" w:space="0" w:color="auto"/>
                <w:left w:val="none" w:sz="0" w:space="0" w:color="auto"/>
                <w:bottom w:val="none" w:sz="0" w:space="0" w:color="auto"/>
                <w:right w:val="none" w:sz="0" w:space="0" w:color="auto"/>
              </w:divBdr>
            </w:div>
            <w:div w:id="2135443262">
              <w:marLeft w:val="0"/>
              <w:marRight w:val="0"/>
              <w:marTop w:val="0"/>
              <w:marBottom w:val="0"/>
              <w:divBdr>
                <w:top w:val="none" w:sz="0" w:space="0" w:color="auto"/>
                <w:left w:val="none" w:sz="0" w:space="0" w:color="auto"/>
                <w:bottom w:val="none" w:sz="0" w:space="0" w:color="auto"/>
                <w:right w:val="none" w:sz="0" w:space="0" w:color="auto"/>
              </w:divBdr>
            </w:div>
            <w:div w:id="581136342">
              <w:marLeft w:val="0"/>
              <w:marRight w:val="0"/>
              <w:marTop w:val="0"/>
              <w:marBottom w:val="0"/>
              <w:divBdr>
                <w:top w:val="none" w:sz="0" w:space="0" w:color="auto"/>
                <w:left w:val="none" w:sz="0" w:space="0" w:color="auto"/>
                <w:bottom w:val="none" w:sz="0" w:space="0" w:color="auto"/>
                <w:right w:val="none" w:sz="0" w:space="0" w:color="auto"/>
              </w:divBdr>
            </w:div>
            <w:div w:id="224070414">
              <w:marLeft w:val="0"/>
              <w:marRight w:val="0"/>
              <w:marTop w:val="0"/>
              <w:marBottom w:val="0"/>
              <w:divBdr>
                <w:top w:val="none" w:sz="0" w:space="0" w:color="auto"/>
                <w:left w:val="none" w:sz="0" w:space="0" w:color="auto"/>
                <w:bottom w:val="none" w:sz="0" w:space="0" w:color="auto"/>
                <w:right w:val="none" w:sz="0" w:space="0" w:color="auto"/>
              </w:divBdr>
            </w:div>
            <w:div w:id="735670058">
              <w:marLeft w:val="0"/>
              <w:marRight w:val="0"/>
              <w:marTop w:val="0"/>
              <w:marBottom w:val="0"/>
              <w:divBdr>
                <w:top w:val="none" w:sz="0" w:space="0" w:color="auto"/>
                <w:left w:val="none" w:sz="0" w:space="0" w:color="auto"/>
                <w:bottom w:val="none" w:sz="0" w:space="0" w:color="auto"/>
                <w:right w:val="none" w:sz="0" w:space="0" w:color="auto"/>
              </w:divBdr>
            </w:div>
            <w:div w:id="976185572">
              <w:marLeft w:val="0"/>
              <w:marRight w:val="0"/>
              <w:marTop w:val="0"/>
              <w:marBottom w:val="0"/>
              <w:divBdr>
                <w:top w:val="none" w:sz="0" w:space="0" w:color="auto"/>
                <w:left w:val="none" w:sz="0" w:space="0" w:color="auto"/>
                <w:bottom w:val="none" w:sz="0" w:space="0" w:color="auto"/>
                <w:right w:val="none" w:sz="0" w:space="0" w:color="auto"/>
              </w:divBdr>
            </w:div>
            <w:div w:id="504057782">
              <w:marLeft w:val="0"/>
              <w:marRight w:val="0"/>
              <w:marTop w:val="0"/>
              <w:marBottom w:val="0"/>
              <w:divBdr>
                <w:top w:val="none" w:sz="0" w:space="0" w:color="auto"/>
                <w:left w:val="none" w:sz="0" w:space="0" w:color="auto"/>
                <w:bottom w:val="none" w:sz="0" w:space="0" w:color="auto"/>
                <w:right w:val="none" w:sz="0" w:space="0" w:color="auto"/>
              </w:divBdr>
            </w:div>
            <w:div w:id="170877698">
              <w:marLeft w:val="0"/>
              <w:marRight w:val="0"/>
              <w:marTop w:val="0"/>
              <w:marBottom w:val="0"/>
              <w:divBdr>
                <w:top w:val="none" w:sz="0" w:space="0" w:color="auto"/>
                <w:left w:val="none" w:sz="0" w:space="0" w:color="auto"/>
                <w:bottom w:val="none" w:sz="0" w:space="0" w:color="auto"/>
                <w:right w:val="none" w:sz="0" w:space="0" w:color="auto"/>
              </w:divBdr>
            </w:div>
            <w:div w:id="1540125611">
              <w:marLeft w:val="0"/>
              <w:marRight w:val="0"/>
              <w:marTop w:val="0"/>
              <w:marBottom w:val="0"/>
              <w:divBdr>
                <w:top w:val="none" w:sz="0" w:space="0" w:color="auto"/>
                <w:left w:val="none" w:sz="0" w:space="0" w:color="auto"/>
                <w:bottom w:val="none" w:sz="0" w:space="0" w:color="auto"/>
                <w:right w:val="none" w:sz="0" w:space="0" w:color="auto"/>
              </w:divBdr>
            </w:div>
            <w:div w:id="470754655">
              <w:marLeft w:val="0"/>
              <w:marRight w:val="0"/>
              <w:marTop w:val="0"/>
              <w:marBottom w:val="0"/>
              <w:divBdr>
                <w:top w:val="none" w:sz="0" w:space="0" w:color="auto"/>
                <w:left w:val="none" w:sz="0" w:space="0" w:color="auto"/>
                <w:bottom w:val="none" w:sz="0" w:space="0" w:color="auto"/>
                <w:right w:val="none" w:sz="0" w:space="0" w:color="auto"/>
              </w:divBdr>
            </w:div>
            <w:div w:id="849292866">
              <w:marLeft w:val="0"/>
              <w:marRight w:val="0"/>
              <w:marTop w:val="0"/>
              <w:marBottom w:val="0"/>
              <w:divBdr>
                <w:top w:val="none" w:sz="0" w:space="0" w:color="auto"/>
                <w:left w:val="none" w:sz="0" w:space="0" w:color="auto"/>
                <w:bottom w:val="none" w:sz="0" w:space="0" w:color="auto"/>
                <w:right w:val="none" w:sz="0" w:space="0" w:color="auto"/>
              </w:divBdr>
            </w:div>
            <w:div w:id="6893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429</Words>
  <Characters>2447</Characters>
  <Application>Microsoft Office Word</Application>
  <DocSecurity>0</DocSecurity>
  <Lines>20</Lines>
  <Paragraphs>5</Paragraphs>
  <ScaleCrop>false</ScaleCrop>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Schultz</dc:creator>
  <cp:keywords/>
  <dc:description/>
  <cp:lastModifiedBy>Heath Hendren</cp:lastModifiedBy>
  <cp:revision>2</cp:revision>
  <dcterms:created xsi:type="dcterms:W3CDTF">2024-09-06T14:39:00Z</dcterms:created>
  <dcterms:modified xsi:type="dcterms:W3CDTF">2024-09-06T14:39:00Z</dcterms:modified>
</cp:coreProperties>
</file>